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C31" w:rsidRPr="001022F1" w:rsidRDefault="00666C31" w:rsidP="00666C31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1022F1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1022F1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1022F1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1022F1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666C31" w:rsidRPr="001022F1" w:rsidRDefault="007E6B15" w:rsidP="00666C31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lang w:eastAsia="en-GB"/>
        </w:rPr>
      </w:pPr>
      <w:r w:rsidRPr="001022F1">
        <w:rPr>
          <w:rFonts w:ascii="GHEA Grapalat" w:hAnsi="GHEA Grapalat" w:cs="Sylfaen"/>
          <w:b/>
          <w:bCs/>
          <w:lang w:val="ru-RU" w:eastAsia="en-GB"/>
        </w:rPr>
        <w:t>ԶԲԱՂՎԱԾՈՒԹՅԱՆ</w:t>
      </w:r>
      <w:r w:rsidRPr="001022F1">
        <w:rPr>
          <w:rFonts w:ascii="GHEA Grapalat" w:hAnsi="GHEA Grapalat" w:cs="Sylfaen"/>
          <w:b/>
          <w:bCs/>
          <w:lang w:eastAsia="en-GB"/>
        </w:rPr>
        <w:t xml:space="preserve"> </w:t>
      </w:r>
      <w:r w:rsidRPr="001022F1">
        <w:rPr>
          <w:rFonts w:ascii="GHEA Grapalat" w:hAnsi="GHEA Grapalat" w:cs="Sylfaen"/>
          <w:b/>
          <w:bCs/>
          <w:lang w:val="ru-RU" w:eastAsia="en-GB"/>
        </w:rPr>
        <w:t>ԾՐԱԳԻՐ</w:t>
      </w:r>
    </w:p>
    <w:p w:rsidR="00666C31" w:rsidRPr="001022F1" w:rsidRDefault="00666C31" w:rsidP="00666C31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(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)</w:t>
      </w:r>
    </w:p>
    <w:p w:rsidR="00666C31" w:rsidRPr="001022F1" w:rsidRDefault="00666C31" w:rsidP="00666C31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1022F1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1022F1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666C31" w:rsidRPr="001022F1" w:rsidTr="008E7E4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E2433D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ԶԲԱՂՎԱԾՈՒԹՅԱՆ  ԾՐԱԳԻՐ</w:t>
            </w:r>
          </w:p>
        </w:tc>
      </w:tr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666C31" w:rsidRPr="001022F1" w:rsidTr="008E7E4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E2433D" w:rsidP="008E7E46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1088</w:t>
            </w:r>
          </w:p>
        </w:tc>
      </w:tr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1022F1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666C31" w:rsidRPr="001022F1" w:rsidTr="008E7E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7E6B15" w:rsidP="008E7E46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Աշխատանքի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և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սոցիալական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հարցերի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նախարարություն</w:t>
            </w:r>
          </w:p>
        </w:tc>
      </w:tr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666C31" w:rsidRPr="001022F1" w:rsidTr="008E7E4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0639F9" w:rsidP="008E7E46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Ավելի քան 10 տարի</w:t>
            </w:r>
          </w:p>
        </w:tc>
      </w:tr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666C31" w:rsidRPr="001022F1" w:rsidTr="008E7E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0639F9" w:rsidP="008E7E46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Շարունակական</w:t>
            </w:r>
          </w:p>
        </w:tc>
      </w:tr>
      <w:tr w:rsidR="00666C31" w:rsidRPr="001022F1" w:rsidTr="008E7E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666C31" w:rsidRPr="001022F1" w:rsidTr="008E7E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0639F9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Զբաղվածության ծառայությունների ծրագիր</w:t>
            </w:r>
            <w:r w:rsidRPr="001022F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/մինչև 2014թ./</w:t>
            </w:r>
          </w:p>
        </w:tc>
      </w:tr>
    </w:tbl>
    <w:p w:rsidR="00666C31" w:rsidRPr="001022F1" w:rsidRDefault="00666C31" w:rsidP="00666C31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1022F1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2124"/>
        <w:gridCol w:w="428"/>
        <w:gridCol w:w="2832"/>
        <w:gridCol w:w="2736"/>
      </w:tblGrid>
      <w:tr w:rsidR="00666C31" w:rsidRPr="001022F1" w:rsidTr="004A3CD1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1022F1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1022F1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666C31" w:rsidRPr="001022F1" w:rsidTr="004A3CD1">
        <w:trPr>
          <w:trHeight w:val="533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0639F9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այուն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ժամանակավոր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զբաղվածության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ապահովմանը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միտված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պայմանների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uտեղծում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շխատաշուկայի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լարվածությ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ան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մեղմ</w:t>
            </w:r>
            <w:r w:rsidR="006232F0"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գործատուների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կողմից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նոր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աշխատատեղերի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ստեղծման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խթան</w:t>
            </w:r>
            <w:r w:rsidR="006232F0"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և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դրանք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որակյալ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մասնագետներով</w:t>
            </w:r>
            <w:r w:rsidRPr="001022F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համալր</w:t>
            </w:r>
            <w:r w:rsidR="006232F0"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ում</w:t>
            </w:r>
          </w:p>
        </w:tc>
      </w:tr>
      <w:tr w:rsidR="00666C31" w:rsidRPr="001022F1" w:rsidTr="004A3CD1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666C31" w:rsidRPr="001022F1" w:rsidTr="004A3CD1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66C31" w:rsidRPr="00007337" w:rsidTr="004A3CD1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6232F0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hAnsi="GHEA Grapalat" w:cs="Arian AMU"/>
                <w:sz w:val="20"/>
                <w:szCs w:val="20"/>
              </w:rPr>
              <w:t xml:space="preserve">ՀՀ </w:t>
            </w: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Սահմանադրություն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հոդվ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hy-AM"/>
              </w:rPr>
              <w:t>ած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</w:rPr>
              <w:t xml:space="preserve"> 8</w:t>
            </w:r>
            <w:r w:rsidR="003079BF"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>6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3079BF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Սահմանադրության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նշված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hy-AM"/>
              </w:rPr>
              <w:t>հոդվածու</w:t>
            </w:r>
            <w:r w:rsidRPr="001022F1">
              <w:rPr>
                <w:rFonts w:ascii="GHEA Grapalat" w:hAnsi="GHEA Grapalat" w:cs="Arian AMU"/>
                <w:sz w:val="20"/>
                <w:szCs w:val="20"/>
              </w:rPr>
              <w:t>մ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ամրագրված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</w:t>
            </w:r>
            <w:r w:rsidRPr="001022F1">
              <w:rPr>
                <w:rFonts w:ascii="GHEA Grapalat" w:hAnsi="GHEA Grapalat" w:cs="Arian AMU"/>
                <w:sz w:val="20"/>
                <w:szCs w:val="20"/>
              </w:rPr>
              <w:t>է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022F1">
              <w:rPr>
                <w:rFonts w:ascii="GHEA Grapalat" w:hAnsi="GHEA Grapalat" w:cs="Arian AMU"/>
                <w:sz w:val="20"/>
                <w:szCs w:val="20"/>
              </w:rPr>
              <w:t>որ</w:t>
            </w:r>
            <w:proofErr w:type="spellEnd"/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տնտեսական, սոցիալական ոլորտում պետության քաղաքականության հիմնական նպատակներից է բնակչության զբաղվածության խթանումը և աշխատանքի պայմանների բարելավումը</w:t>
            </w:r>
            <w:r w:rsidR="009510ED"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>: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ru-RU"/>
              </w:rPr>
              <w:t xml:space="preserve"> </w:t>
            </w:r>
            <w:r w:rsidRPr="001022F1">
              <w:rPr>
                <w:rFonts w:ascii="GHEA Grapalat" w:hAnsi="GHEA Grapalat" w:cs="Arian AMU"/>
                <w:lang w:val="ru-RU"/>
              </w:rPr>
              <w:t xml:space="preserve"> </w:t>
            </w:r>
          </w:p>
        </w:tc>
      </w:tr>
      <w:tr w:rsidR="00666C31" w:rsidRPr="001022F1" w:rsidTr="004A3CD1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6232F0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ԱՄԿ «Զբաղվածության ոլորտում քաղաքականության մասին» թիվ 122 կոնվենցիա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B73C60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sz w:val="20"/>
                <w:szCs w:val="20"/>
              </w:rPr>
              <w:t>Սույն</w:t>
            </w:r>
            <w:proofErr w:type="spellEnd"/>
            <w:r w:rsidRPr="001022F1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sz w:val="20"/>
                <w:szCs w:val="20"/>
              </w:rPr>
              <w:t>կոնվենցիա</w:t>
            </w:r>
            <w:r w:rsidRPr="001022F1">
              <w:rPr>
                <w:rFonts w:ascii="GHEA Grapalat" w:hAnsi="GHEA Grapalat" w:cs="Arial Armenian"/>
                <w:sz w:val="20"/>
                <w:szCs w:val="20"/>
                <w:lang w:val="hy-AM"/>
              </w:rPr>
              <w:t>ն</w:t>
            </w:r>
            <w:proofErr w:type="spellEnd"/>
            <w:r w:rsidRPr="001022F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ա</w:t>
            </w:r>
            <w:r w:rsidRPr="001022F1">
              <w:rPr>
                <w:rFonts w:ascii="GHEA Grapalat" w:hAnsi="GHEA Grapalat" w:cs="Arian AMU"/>
                <w:sz w:val="20"/>
                <w:szCs w:val="20"/>
                <w:lang w:val="hy-AM"/>
              </w:rPr>
              <w:t>մրագրում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է, որ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af-ZA"/>
              </w:rPr>
              <w:t>զբաղվածության պետական քաղաքականության գլխավոր նպատակը զբաղվածության ակտիվ քաղաքականության իրականացումն է` ուղղված  լրիվ, արդյունավետ և ազատ կամքով ընտրված աշխատանքի ապահովմանը</w:t>
            </w:r>
            <w:r w:rsidRPr="001022F1">
              <w:rPr>
                <w:rFonts w:ascii="GHEA Grapalat" w:hAnsi="GHEA Grapalat" w:cs="Times Armenian"/>
                <w:sz w:val="20"/>
                <w:szCs w:val="20"/>
                <w:lang w:val="af-ZA"/>
              </w:rPr>
              <w:t>:</w:t>
            </w:r>
          </w:p>
        </w:tc>
      </w:tr>
      <w:tr w:rsidR="00666C31" w:rsidRPr="00007337" w:rsidTr="004A3CD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2F0" w:rsidRPr="001022F1" w:rsidRDefault="006232F0" w:rsidP="006232F0">
            <w:pPr>
              <w:ind w:right="-123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«Զբաղվածության մասին» ՀՀ օրենք </w:t>
            </w:r>
            <w:r w:rsidRPr="001022F1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ընդունված</w:t>
            </w:r>
            <w:r w:rsidRPr="001022F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2013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թվականի դեկտեմբերի 11-ին</w:t>
            </w:r>
            <w:r w:rsidRPr="001022F1">
              <w:rPr>
                <w:rFonts w:ascii="GHEA Grapalat" w:hAnsi="GHEA Grapalat" w:cs="Times Armenian"/>
                <w:sz w:val="20"/>
                <w:szCs w:val="20"/>
                <w:lang w:val="hy-AM"/>
              </w:rPr>
              <w:t>)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232F0" w:rsidRPr="001022F1" w:rsidRDefault="006232F0" w:rsidP="006232F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(հոդվածներ 1,10,12,13,14,15,19,21,22,23)</w:t>
            </w:r>
          </w:p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B73C60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Օրենքը կարգավորում է Հայաստանի Հանրապետությունում բնակչության զբաղվածության խթանման տնտեuական և կազմակերպական դրույթներն ու իրավական հիմքերը, uահմանում է զբաղվածության բնագավառում քաղաքացիների իրավունքների իրացումը, պետության կողմից մատուցվող ծառայությունների տեսակները, գործազրկության դեպքում uոցիալական աջակցության ձևերը, ինչպես նաև պետական-մասնավոր համագործակցության իրավական հիմքերը:</w:t>
            </w:r>
          </w:p>
        </w:tc>
      </w:tr>
      <w:tr w:rsidR="00666C31" w:rsidRPr="00007337" w:rsidTr="004A3CD1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66C31" w:rsidRPr="00007337" w:rsidTr="004A3CD1">
        <w:trPr>
          <w:trHeight w:val="826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31" w:rsidRPr="001022F1" w:rsidRDefault="00FE594B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Զբաղվածության ոլորտում նախարարության լիազորություններն են`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բնակչության զբաղվածության բնագավառը կարգավորող, ինչպես նաև </w:t>
            </w:r>
            <w:r w:rsidRPr="001022F1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 xml:space="preserve">աշխատուժի ներքին և արտաքին տեղաշարժը կարգավորող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օրենսդրության </w:t>
            </w:r>
            <w:r w:rsidRPr="001022F1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>կատարելագործման նպատակով առաջարկությունների մշակումը,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զբաղվածության պետական ծրագրերի մշակումը, իրականացումը և </w:t>
            </w:r>
            <w:r w:rsidRPr="001022F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դրանց կատարման</w:t>
            </w:r>
            <w:r w:rsidRPr="001022F1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մոնիթորինգը:</w:t>
            </w:r>
          </w:p>
        </w:tc>
      </w:tr>
      <w:tr w:rsidR="00666C31" w:rsidRPr="00007337" w:rsidTr="004A3CD1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1022F1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66C31" w:rsidRPr="00007337" w:rsidTr="004A3CD1">
        <w:trPr>
          <w:trHeight w:val="791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3F" w:rsidRPr="001022F1" w:rsidRDefault="00B53D62" w:rsidP="00B53D62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07337">
              <w:rPr>
                <w:rFonts w:ascii="GHEA Grapalat" w:hAnsi="GHEA Grapalat"/>
                <w:bCs/>
                <w:color w:val="000000"/>
                <w:sz w:val="20"/>
                <w:szCs w:val="20"/>
                <w:lang w:val="ru-RU"/>
              </w:rPr>
              <w:t xml:space="preserve">1. </w:t>
            </w:r>
            <w:r w:rsidRPr="001022F1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Աշխատանք փնտրող </w:t>
            </w:r>
            <w:r w:rsidR="00710871" w:rsidRPr="001022F1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անձ</w:t>
            </w:r>
            <w:proofErr w:type="spellStart"/>
            <w:r w:rsidR="00710871" w:rsidRPr="001022F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անց</w:t>
            </w:r>
            <w:proofErr w:type="spellEnd"/>
            <w:r w:rsidRPr="001022F1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`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ՀՀ աշխատանքի և սոցիալական հարցերի նախարարության </w:t>
            </w:r>
            <w:r w:rsidR="00C22A51"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Մի</w:t>
            </w:r>
            <w:r w:rsidR="00BA09B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ասնական սոցիալական ծառայության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տարածքային կենտրոնում հաշվառվելու,  զբաղվածության մասին ՀՀ օրենսդրության և զբաղվածության պետական ծրագրերի վերաբերյալ մասնագիտական խորհրդատվության, հարմար աշխատանքի ընտրության և տեղավորման միջնորդության, մասնագիտական կողմնորոշման ստացման ծառայություններ:</w:t>
            </w:r>
          </w:p>
          <w:p w:rsidR="00CD523F" w:rsidRPr="001022F1" w:rsidRDefault="00CD523F" w:rsidP="00B53D62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Cambria Math" w:hAnsi="Cambria Math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  <w:r w:rsidRPr="001022F1">
              <w:rPr>
                <w:rFonts w:ascii="Cambria Math" w:hAnsi="Cambria Math"/>
                <w:color w:val="000000"/>
                <w:sz w:val="20"/>
                <w:szCs w:val="20"/>
                <w:lang w:val="hy-AM"/>
              </w:rPr>
              <w:t xml:space="preserve">․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Գործազուրկներին, այդ թվում` աշխատաշուկայում անմրցունակ, </w:t>
            </w:r>
            <w:r w:rsidRPr="001022F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աշխատանք փնտրող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անձանց մատուցվող ծառայություններից բացի,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զբաղվածության պետական միջոցառումներում ընդգրկվելու ծառայություններ:</w:t>
            </w:r>
          </w:p>
          <w:p w:rsidR="00BA09B9" w:rsidRDefault="00B53D62" w:rsidP="00B53D62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CD523F"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3․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Աշխատանքից ազատման ռիսկ ունեցող, ինչպես նաև ազատազրկման ձևով պատիժ կրող այն անձանց, որոնց պատիժը կրելու ավարտին մնացել է վեց ամիս` զբաղվածության կարգավորման ամենամյա ծրագրի շրջանակներում կազմակերպվող մասնագիտական ուսուցման ծրագրերում ընդգրկվելու ծ</w:t>
            </w:r>
            <w:r w:rsidR="00CD523F"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առայություններ։</w:t>
            </w:r>
          </w:p>
          <w:p w:rsidR="00B53D62" w:rsidRPr="001022F1" w:rsidRDefault="00BA09B9" w:rsidP="00B53D62">
            <w:pPr>
              <w:pStyle w:val="NormalWeb"/>
              <w:spacing w:before="0" w:beforeAutospacing="0" w:after="0" w:afterAutospacing="0"/>
              <w:ind w:firstLine="27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4.</w:t>
            </w:r>
            <w:r w:rsidR="00B53D62"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Մինչև երեք տարեկան երեխայի խնամքի արձակուրդում գտնվող աշխատանք փնտրող անձանց` </w:t>
            </w:r>
            <w:r w:rsidR="00B53D62" w:rsidRPr="001022F1">
              <w:rPr>
                <w:rFonts w:ascii="GHEA Grapalat" w:hAnsi="GHEA Grapalat"/>
                <w:sz w:val="20"/>
                <w:szCs w:val="20"/>
                <w:lang w:val="hy-AM"/>
              </w:rPr>
              <w:t>մինչև երեխայի երկու տարին լրանալը աշխատանքի վերադառնալու դեպքում երեխայի խնամքն աշխատանքին զուգահեռ կազմակերպելու համար աջակցության տրամադրման ծառայություններ:</w:t>
            </w:r>
          </w:p>
          <w:p w:rsidR="00666C31" w:rsidRPr="001022F1" w:rsidRDefault="00666C31" w:rsidP="00B53D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6C31" w:rsidRPr="001022F1" w:rsidTr="004A3CD1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666C31" w:rsidRPr="001022F1" w:rsidTr="004A3CD1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8E7E4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A332B2" w:rsidRPr="00007337" w:rsidTr="004A3CD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B2" w:rsidRPr="001022F1" w:rsidRDefault="00A332B2" w:rsidP="00A332B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B2" w:rsidRPr="001022F1" w:rsidRDefault="00A332B2" w:rsidP="00A332B2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Գործազուրկների, աշխատանաքից ազատման ռիսկ ունեցող, ինչպես նաև ազատազրկման ձևով պատիժը կրելու ավարտին մինչև վեց ամիս մնացած աշխատանք փնտրող անձանց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մասնագիտական ուսուցման կազմակերպում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B2" w:rsidRPr="001022F1" w:rsidRDefault="00A332B2" w:rsidP="00A332B2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Գործազուրկների և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  <w:r w:rsidR="00EB5AEB"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մինչև 5 ամիս </w:t>
            </w:r>
            <w:r w:rsidR="00EB5AEB"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տևողությամբ:</w:t>
            </w:r>
          </w:p>
          <w:p w:rsidR="00A332B2" w:rsidRPr="001022F1" w:rsidRDefault="00A332B2" w:rsidP="00A332B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B2" w:rsidRPr="001022F1" w:rsidRDefault="00A332B2" w:rsidP="00A332B2">
            <w:pPr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Ծրագրի շահառուներն են` գործազուրկները, աշխատանքից ազատման ռիսկ ունեցող և ազատազրկման ձևով պատիժը կրելու ավարտին վեց ամիս մնացած աշխատանք փնտրող անձինք: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Ծրագիրն իրականացվում է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«Գնումների մասին» ՀՀ օրենքով սահմանված կարգով ընտրված կազմակերպության կողմից:</w:t>
            </w:r>
            <w:r w:rsidRPr="001022F1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</w:p>
          <w:p w:rsidR="00A332B2" w:rsidRPr="001022F1" w:rsidRDefault="00A332B2" w:rsidP="00A332B2">
            <w:pPr>
              <w:jc w:val="both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kern w:val="16"/>
                <w:sz w:val="20"/>
                <w:szCs w:val="20"/>
                <w:lang w:val="hy-AM"/>
              </w:rPr>
              <w:t>Մասնագիտական ուսուցման դասընթացներում ընդգրկված գործազուրկներին կրթաթոշակի տրամադրում` նվազագույն ամսական աշխատավարձի 50%-ի չափով:</w:t>
            </w:r>
          </w:p>
        </w:tc>
      </w:tr>
      <w:tr w:rsidR="00644009" w:rsidRPr="00007337" w:rsidTr="004A3CD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9" w:rsidRPr="001022F1" w:rsidRDefault="00644009" w:rsidP="00644009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lastRenderedPageBreak/>
              <w:t>1100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9" w:rsidRPr="001022F1" w:rsidRDefault="00644009" w:rsidP="00644009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«Աշխատաշուկայում անմրցունակ անձանց փոքր ձեռնարկատիրական գործունեության աջակցության տրամադրում» ծրագրի ուսուցման կազմակերպման և խորհրդատվական ծառայություններ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9" w:rsidRPr="001022F1" w:rsidRDefault="00644009" w:rsidP="00644009">
            <w:pPr>
              <w:jc w:val="both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Անմրցունակ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ակնկալվող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ձեռնարկատիրական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մեկնարկի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իրականացման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աջակցության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խորհրդատվություն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ուսուցում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ձեռնարկատիրական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գործարար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մշակում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դրա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իրականացման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ուղեկցում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տնտեսական</w:t>
            </w:r>
          </w:p>
          <w:p w:rsidR="00644009" w:rsidRPr="001022F1" w:rsidRDefault="00644009" w:rsidP="00644009">
            <w:pPr>
              <w:jc w:val="both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գործունեությունն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սկսելուց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հետո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մեկ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տարվա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ընթացքում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ուղեկցման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իրականացում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անմրցունակ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տնտեսական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իրականացման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ընթացքում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ծագած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դժվարությունները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հաղթահարելու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նպատակով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տրամադրում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խորհրդատվություն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հարկային</w:t>
            </w:r>
          </w:p>
          <w:p w:rsidR="00644009" w:rsidRPr="001022F1" w:rsidRDefault="00644009" w:rsidP="00644009">
            <w:pPr>
              <w:jc w:val="both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պարտավորությունների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այլ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պետական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վճարների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կատարման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բիզնեսի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կառավարման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մարքեթինգի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հարցերի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վերաբերյալ</w:t>
            </w:r>
            <w:r w:rsidRPr="001022F1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):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09" w:rsidRPr="001022F1" w:rsidRDefault="00644009" w:rsidP="00644009">
            <w:pPr>
              <w:jc w:val="both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 xml:space="preserve">Ծրագրի շահառուներն աշխատաշուկայում անմրցունակ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անձինք են: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Ձեռնարկատիրական գործունեության մեկնարկի և իրականացման համար անհրաժեշտ աջակցությունն իրականացվում է «Գնումների մասին» ՀՀ օրենքով սահմանված կարգով ընտրված կազմակերպության կողմից: </w:t>
            </w:r>
          </w:p>
        </w:tc>
      </w:tr>
      <w:tr w:rsidR="00024AF4" w:rsidRPr="00007337" w:rsidTr="004A3CD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F4" w:rsidRPr="001022F1" w:rsidRDefault="00024AF4" w:rsidP="00024AF4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t>11006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F4" w:rsidRPr="001022F1" w:rsidRDefault="00024AF4" w:rsidP="00024AF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Վարձատրվող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F4" w:rsidRPr="001022F1" w:rsidRDefault="00024AF4" w:rsidP="00024AF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Միջոցառումը աջակցում է «Վարձատրվող հասարակական աշխատանքների կազմակերպման միջոցով գործազուրկների ժամանակավոր զբաղվածության ապահովում» միջոցառման իրականացմանը: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F4" w:rsidRPr="001022F1" w:rsidRDefault="00024AF4" w:rsidP="00024AF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Վարձատրվող հասարակական աշխատանքների ծախսային ծրագրով նախատեսված միջոցների 1 տոկոսն ուղղվում է Հայաստանի Հանրապետության աշխատանքի և սոցիալական հարցերի նախարարության կողմից իրականացվող միջոցառման ուղեկցման աշխատանքների (էներգետիկ և կապի ծառայություններ, ներքին գործուղումներ, գրասենյակային և տրանսպորտային նյութեր) և Հայաստանի Հանրապետության մարզպետարանների կողմից հաստատվող և համայնքների կողմից իրականացվող միջոցառման ուղեկցման աշխատանքների (էներգետիկ և կապի ծառայություններ, ներքին գործուղումներ, գրասենյակային նյութեր) ֆինանսավորմանը:</w:t>
            </w:r>
          </w:p>
        </w:tc>
      </w:tr>
      <w:tr w:rsidR="004E160A" w:rsidRPr="00007337" w:rsidTr="004A3CD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t>12001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Փոքր ձեռնարկատիրական գործունեությամբ զբաղվելու և լրացուցիչ աշխատատեղեր ստեղծելու նպատակով աշխատաշուկայում անմրցունակ անձանց տրվող ֆինանսական աջակցություն: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Ծրագրի շահառուներն աշխատաշուկայում անմրցունակ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անձինք են: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Ծրագրի շրջանակներում տրամադրվող աջակցության առավելագույն արժեքը 1.0 մլն դրամ է:</w:t>
            </w:r>
          </w:p>
          <w:p w:rsidR="004E160A" w:rsidRPr="001022F1" w:rsidRDefault="004E160A" w:rsidP="004E160A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Ծրագրի շրջանակներում տրամադրվող աջակցությունը ներառում է հետևյալ ծախսերի փոխհատուցումը` </w:t>
            </w:r>
          </w:p>
          <w:p w:rsidR="004E160A" w:rsidRPr="001022F1" w:rsidRDefault="004E160A" w:rsidP="004E160A">
            <w:pPr>
              <w:pStyle w:val="NormalWeb"/>
              <w:numPr>
                <w:ilvl w:val="0"/>
                <w:numId w:val="1"/>
              </w:numPr>
              <w:tabs>
                <w:tab w:val="left" w:pos="274"/>
              </w:tabs>
              <w:spacing w:before="0" w:beforeAutospacing="0" w:after="0" w:afterAutospacing="0"/>
              <w:ind w:left="4" w:firstLine="0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ծրագրում որպես </w:t>
            </w: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 xml:space="preserve">վարձու աշխատողներ ներգրավված աշխատանք փնտրող անձանց անվանական աշխատավարձի 25 %-ը, բայց ոչ ավելի, քան մեկ վարձու աշխատողի համար «Նվազագույն ամսական աշխատավարձի մասին» ՀՀ օրենքի 1-ին հոդվածով սահմանված նվազագույն ամսական աշխատավարձի 50 %-ը՝ մեկ տարի ժամկետով, ամսական կտրվածքով, </w:t>
            </w:r>
          </w:p>
          <w:p w:rsidR="004E160A" w:rsidRPr="001022F1" w:rsidRDefault="004E160A" w:rsidP="004E160A">
            <w:pPr>
              <w:pStyle w:val="NormalWeb"/>
              <w:numPr>
                <w:ilvl w:val="0"/>
                <w:numId w:val="1"/>
              </w:numPr>
              <w:tabs>
                <w:tab w:val="left" w:pos="274"/>
              </w:tabs>
              <w:spacing w:before="0" w:beforeAutospacing="0" w:after="0" w:afterAutospacing="0"/>
              <w:ind w:left="4" w:firstLine="0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ծրագրով անմրցունակ անձի կողմից ձեռք բերվող հիմնական միջոցների ընդհանուր արժեքի 75 %-ը` միանվագ, բայց ոչ ավելի, քան 500.0 հազ. դրամը,</w:t>
            </w:r>
          </w:p>
          <w:p w:rsidR="004E160A" w:rsidRPr="001022F1" w:rsidRDefault="004E160A" w:rsidP="004E160A">
            <w:pPr>
              <w:pStyle w:val="NormalWeb"/>
              <w:numPr>
                <w:ilvl w:val="0"/>
                <w:numId w:val="1"/>
              </w:numPr>
              <w:tabs>
                <w:tab w:val="left" w:pos="274"/>
              </w:tabs>
              <w:spacing w:before="0" w:beforeAutospacing="0" w:after="0" w:afterAutospacing="0"/>
              <w:ind w:left="4" w:firstLine="0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տարածքի վարձակալության արժեքի 50%-ը, բայց ոչ ավելի, քան ամսական 25.0 հազ. դրամը՝ մեկ տարի ժամկետով, ամսական կտրվածքով,</w:t>
            </w:r>
          </w:p>
          <w:p w:rsidR="004E160A" w:rsidRPr="001022F1" w:rsidRDefault="004E160A" w:rsidP="004E160A">
            <w:pPr>
              <w:pStyle w:val="NormalWeb"/>
              <w:numPr>
                <w:ilvl w:val="0"/>
                <w:numId w:val="1"/>
              </w:numPr>
              <w:tabs>
                <w:tab w:val="left" w:pos="274"/>
              </w:tabs>
              <w:spacing w:before="0" w:beforeAutospacing="0" w:after="0" w:afterAutospacing="0"/>
              <w:ind w:left="4" w:firstLine="0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ծրագրով նախատեսված ձեռնարկատիրական գործունեություն իրականացնող անձի՝ այդ գործունեությունից առաջացող` օրենքով սահմանված եկամտային հարկը, ինչպես նաև օրենքով սահմանված դեպքերում` նպատակային սոցիալական վճարը, բայց ոչ ավելի, քան «Նվազագույն ամսական աշխատավարձի մասին» ՀՀ օրենքի 1-ին հոդվածով սահմանված նվազագույն ամսական </w:t>
            </w: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աշխատավարձի չափը` մեկ տարի ժամկետով, ամսական կտրվածքով:</w:t>
            </w:r>
          </w:p>
        </w:tc>
      </w:tr>
      <w:tr w:rsidR="004E160A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lastRenderedPageBreak/>
              <w:t>12002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համար աշխատանքի տեղավորման դեպքում գործատուին աշխատավարձի մասնակի փոխհատուցում, ինչպես նաև տեսողական կամ տեղաշարժման (հաշմանդամի սայլակով տեղաշարժվող) խնդիրներով հաշմանդամություն ունեցող անձանց ծրագրում ընդգրկելու դեպքում` հաշմանդամության ունեցող անձի ուղեկցողի համար դրամակամ օգնության տրամադրում: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Ծրագրի շահառուներն </w:t>
            </w:r>
            <w:r w:rsidRPr="001022F1">
              <w:rPr>
                <w:rFonts w:ascii="GHEA Grapalat" w:eastAsia="Lato" w:hAnsi="GHEA Grapalat" w:cs="Sylfaen"/>
                <w:color w:val="4F81BD" w:themeColor="accent1"/>
                <w:lang w:val="hy-AM"/>
              </w:rPr>
              <w:t xml:space="preserve">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ազատազրկման վայրերից վերադարձած, հաշմանդամություն ունեցող, ինչպես նաև «հաշմանդամություն ունեցող երեխա» կարգավիճակ ունեցող անձինք են: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Աշխատանքի տեղավորված յուրաքանչյուր անմրցունակ անձի համար աշխատավարձի 50 տոկոսի չափով (ոչ ավել, քան նվազագույն աշխատավարձի չափը) տրամադրվում է փոխհատուցում 1 տարի ժամկետով:</w:t>
            </w:r>
          </w:p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Ուղեկցողի կարիք ունեցող անձանց ուղեկցող ունենալու համար տրվում է դրամական օգնություն նվազագույն ամսական աշխատավարձի 50 տոկոսի չափով, ծրագրի իրականացման ամբողջ ժամանակահատվածում:</w:t>
            </w:r>
          </w:p>
        </w:tc>
      </w:tr>
      <w:tr w:rsidR="00007337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007337" w:rsidRDefault="00007337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12004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F44B1D" w:rsidRDefault="00007337" w:rsidP="00007337">
            <w:pPr>
              <w:ind w:left="-25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Ձեռք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բերած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մասնագիտությամբ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մասնագիտական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աշխատանքային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af-ZA"/>
              </w:rPr>
              <w:t xml:space="preserve"> </w:t>
            </w:r>
            <w:r w:rsidRPr="00F44B1D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փորձ ձեռք բերելու համար գործազուրկներին աջակցության տրամադրում</w:t>
            </w:r>
            <w:r w:rsidRPr="00F44B1D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007337" w:rsidRPr="00007337" w:rsidRDefault="00007337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Մասնագիտություն ունեցող, աշխատաքային փորձ չունեցող գործազուրկների աշխատանքային պրակտիկայի կազմակերպում գործատուի մոտ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երիտասարդների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մրցունակության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բարձրացման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նպատակով՝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մասնագիտական աշխատանքային փորձ ձեռք բերելու համար գործազուրկին տրվում է աշխատավարձ` նվազագույն ամսական աշխատավարձի չափով, իսկ գործատուին գումար` շահառուի եկամտային հարկը, դրոշմանիշային վճարը,  նպատակային սոցվճարը վճարելու, 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ինչպես նաև աշխատանքային պայմանագիրը լուծվելու դեպքում աշխատողի հետ վերջնահաշվարկ կատարելու համար: Բացի այդ՝  աշխատանքային փորձի ձեռքբերման գործընթացը կազմակերպող մասնագետին տրվում է ամսական կտրվածքով վճար՝ նվազագույն աշխատավարձի 50% չափով</w:t>
            </w:r>
            <w:r w:rsidRPr="00007337"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  <w:t>:</w:t>
            </w:r>
          </w:p>
        </w:tc>
      </w:tr>
      <w:tr w:rsidR="004E160A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t>12005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աշխատանքային ունակությունների և կարողությունների` աշխատանքի վայրում ձեռքբերման հնարավորությունների ընձեռում և հաշմանդամություն ունեցող անձանց համար աշխատատեղի հարմարեցում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1. «Աշխատաշուկայում անմրցունակ անձանց աշխատանքային ունակությունների և կարողությունների ձեռքբերման համար միանվագ փոխհատուցում գործատուին» ենթածրագրի շահառուները </w:t>
            </w: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աշխատաշուկայում անմրցունակ անձինք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են: Ենթածրագիր 1-ի շրջանակներում</w:t>
            </w:r>
          </w:p>
          <w:p w:rsidR="004E160A" w:rsidRPr="001022F1" w:rsidRDefault="004E160A" w:rsidP="004E160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գործատուին տրամադրվում է միանվագ փոխհատուցում՝ 50.0 հազ. դրամից մինչև 200.0 հազ. դրամի չափով:</w:t>
            </w:r>
          </w:p>
          <w:p w:rsidR="004E160A" w:rsidRPr="001022F1" w:rsidRDefault="004E160A" w:rsidP="004E160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2.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«Աշխատաշուկայում անմրցունակ հաշմանդամություն ունեցող անձանց աշխատատեղի հարմարեցման համար միանվագ փոխհատուցում գործատուին»  ենթածրագրի շահառուները հաշմանդամություն ունեցող անմրցունակ անձինք են:</w:t>
            </w:r>
          </w:p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Ենթածրագիր 2-ի շրջանակներում  յուրաքանչյուր անձի համար գործատուի մոտ աշխատատեղի հարմարեցման նպատակով փոխհատուցվում են աշխատանքի համար անհրաժեշտ հատուկ պարագաների, աշխատատեղի հարմարեցման կազմակերպատեխնիկական ու էրգոնոմետրիկ հատուկ պահանջների ապահովման համար անհրաժեշտ ծախսերը, որը չպետք է գերազանցի 500.0 հազ. դրամը:</w:t>
            </w:r>
          </w:p>
        </w:tc>
      </w:tr>
      <w:tr w:rsidR="004E160A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lastRenderedPageBreak/>
              <w:t>12006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tabs>
                <w:tab w:val="left" w:pos="1620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իրականացման ապահովում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անմրցունակ` գյուղատնտեսական նշանակության հողի սեփականատեր, վարձակալ կամ անհատույց օգտագործող հանդիսացող անձանց ֆինանսական աջակցություն սեզոնային զբաղվածության ապահովման համար: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Շահառուների շրջանակը` աշխատաշուկայում անմրցունակ, մինչև 3 հա գյուղատնտեսական նշանակության հողի սեփականատեր կամ վարձակալ կամ անհատույց օգտագործող հանդիսացող անձինք, որոնք և որոնց ընտանիքի անդամներն ընդգրկված չեն գյուղատնտեսության ոլորտում վարկերի տոկոսադրույքների սուբսիդավորմամբ իրականացվող պետական ծրագրերում:</w:t>
            </w:r>
          </w:p>
          <w:p w:rsidR="004E160A" w:rsidRPr="001022F1" w:rsidRDefault="004E160A" w:rsidP="004E160A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ծրագրում ընդգրկված հողօգտագործողին մեկ մարդ/օր աշխատանքային ծավալի համար նախատեսվում է ֆինանսական օժանդակություն` չորս հազար դրամի չափով, ծրագրի շրջանակներում նախատեսված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աշխատանքներում գյուղատնտեսական տեխնիկայի օգտագործման դեպքում հողօգտագործողին տրվում է ֆինանսական օժանդակություն՝ մեկ ժամվա համար հինգ հազար դրամի չափով: Մեկ ծրագրի արժեքը չի կարող ցածր լինել հիսուն հազ. դրամից, և</w:t>
            </w:r>
            <w:r w:rsidRPr="001022F1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գերազանցել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երեք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հարյուր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հիսուն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հազար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GHEA Grapalat"/>
                <w:sz w:val="20"/>
                <w:szCs w:val="20"/>
                <w:lang w:val="hy-AM"/>
              </w:rPr>
              <w:t>դրամը:</w:t>
            </w:r>
          </w:p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E160A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12008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կրթաթոշակի տրամադրում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tabs>
                <w:tab w:val="left" w:pos="975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Մասնագիտական ուսուցման դասընթացներին մասնակցող գործազուրկների, աշխատանաքից ազատման ռիսկ ունեցող, ինչպես նաև ազատազրկման ձևով պատիժը կրելու ավարտին մինչև վեց ամիս մնացած աշխատանք փնտրող անձանց կրթաթոշակի տրամադրում ուսուցման ամբողջ ընթացքում: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Ծրագրի շահառուները` գործազուրկներն են: </w:t>
            </w:r>
            <w:r w:rsidRPr="001022F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Ծրագրում ընթացքում նրանց տրվում է կրթաթոշակ` «Նվազագույն ամսական աշխատավարձի մասին» ՀՀ օրենքի 1-ին հոդվածով սահմանված նվազագույն ամսական աշխատավարձի 50%-ի չափով:</w:t>
            </w:r>
          </w:p>
        </w:tc>
      </w:tr>
      <w:tr w:rsidR="004E160A" w:rsidRPr="00007337" w:rsidTr="004A3CD1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t>12011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tabs>
                <w:tab w:val="left" w:pos="975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Գործազուրկների ժամանակավոր զբաղվածության ապահովման միջոցով հանրապետությունում սոցիալական լարվածության մեղմում և իրավիճակից բխող մարտահրավերներին արագ արձագանքող միջոցներով համայնքներին աջակցություն: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0A" w:rsidRPr="001022F1" w:rsidRDefault="004E160A" w:rsidP="004E160A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kern w:val="16"/>
                <w:sz w:val="20"/>
                <w:szCs w:val="20"/>
                <w:lang w:val="hy-AM" w:eastAsia="ru-RU"/>
              </w:rPr>
              <w:t>Վարձատրվող հասարակական աշխատանքներում ընդգրկված գործազուրկին՝ օժանդակ աշխատանքներ կատարելու համար մեկ աշխատանքային օրվա համար վճարվում է 5.0 հազար ՀՀ դրամ` ներառյալ եկամտային հարկը, ինչպես նաև օրենքով սահմանված դեպքում` նպատակային սոցիալական վճարը:</w:t>
            </w:r>
          </w:p>
        </w:tc>
      </w:tr>
    </w:tbl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1022F1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666C31" w:rsidRPr="001022F1" w:rsidTr="00007337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0073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1022F1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1022F1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1022F1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66C31" w:rsidRPr="001022F1" w:rsidTr="00007337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Վերջնական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AE6A3C" w:rsidRPr="00007337" w:rsidTr="00007337">
        <w:trPr>
          <w:trHeight w:val="54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3C" w:rsidRPr="001022F1" w:rsidRDefault="0091284B" w:rsidP="000073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Ծրագրում ընդգրկված անձանց տեսակարար կշիռը տարվա ընթացքում  գործազուրկի կարգավիճակ ստացած անձանց թվաքանակում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A3C" w:rsidRPr="001022F1" w:rsidRDefault="00D45E02" w:rsidP="000073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A3C" w:rsidRPr="001022F1" w:rsidRDefault="00B9400B" w:rsidP="000073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3</w:t>
            </w:r>
          </w:p>
        </w:tc>
      </w:tr>
      <w:tr w:rsidR="00666C31" w:rsidRPr="001022F1" w:rsidTr="00007337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00733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666C31" w:rsidRPr="001022F1" w:rsidTr="00007337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6C31" w:rsidRPr="001022F1" w:rsidRDefault="00666C31" w:rsidP="00007337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08463D" w:rsidRPr="00007337" w:rsidTr="00007337">
        <w:trPr>
          <w:trHeight w:val="489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11001</w:t>
            </w:r>
          </w:p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աշխատանաքից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F503F3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Միջոցառման մեջ</w:t>
            </w:r>
            <w:r w:rsidR="0008463D"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ընդգրկվածների</w:t>
            </w:r>
            <w:r w:rsidR="0008463D"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  <w:r w:rsidR="0008463D"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="0008463D"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</w:t>
            </w:r>
            <w:r w:rsidR="0008463D"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՝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</w:tc>
      </w:tr>
      <w:tr w:rsidR="0008463D" w:rsidRPr="001022F1" w:rsidTr="00007337">
        <w:trPr>
          <w:trHeight w:val="48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8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806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մասնագիտական ուսուցում անցած հաշմանդամություն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ունեցող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81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Մասնագիտական ուսուցման ծրագրերի համապատասխանությունն աշխատաշուկայում պահանջարկ ունեցող աշխատատեղերին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81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9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Մասնագիտական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ուսուցման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r w:rsidR="00580539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միջին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տևողություն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007337" w:rsidTr="00007337">
        <w:trPr>
          <w:trHeight w:val="232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tabs>
                <w:tab w:val="left" w:pos="1766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«Աշխատաշուկայում անմրցունակ անձանց փոքր ձեռնարկատիրական գործունեության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աջակցության տրամադրում» ծրագրի ուսուցման կազմակերպման և խորհրդատվական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Ծրագրի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</w:tc>
      </w:tr>
      <w:tr w:rsidR="00C34D33" w:rsidRPr="001022F1" w:rsidTr="00007337">
        <w:trPr>
          <w:trHeight w:val="24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36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19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ուսուցում անցած հաշմանդամությու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ն ունեցող անձանց թիվը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10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օրենսդրությամբ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ընտրության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չափանիշներին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համապատասխանությունը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16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Ուսուցում անցնելուց հետո ձեռնարկատիրական գործունեություն սկսած շահառուների թիվը ուսուցում անցած շահառուների ընդհանուր թվում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12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ռուների գոհունակության մակարդակ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150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Ծառայության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միջին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տևողություն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007337" w:rsidTr="00007337">
        <w:trPr>
          <w:trHeight w:val="157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11006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Վարձատրվող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Հասարակական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</w:tc>
      </w:tr>
      <w:tr w:rsidR="00C34D33" w:rsidRPr="001022F1" w:rsidTr="00007337">
        <w:trPr>
          <w:trHeight w:val="21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Հասարակական աշխատանքների ծրագրերում ընդգրկված գործազուրկների թիվ, այդ թվում՝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21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21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2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Հասարակական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առավելագույն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տևողություն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34D33" w:rsidRPr="001022F1" w:rsidTr="00007337">
        <w:trPr>
          <w:trHeight w:val="24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</w:t>
            </w:r>
            <w:r w:rsidR="0008463D"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ռուների գոհունակության մակարդակ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D33" w:rsidRPr="001022F1" w:rsidRDefault="00C34D33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007337" w:rsidTr="00007337">
        <w:trPr>
          <w:trHeight w:val="180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00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Աշխատաշուկայում </w:t>
            </w: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անմրցունակ անձանց փոքր ձեռնարկատիրական գործունեության աջակցության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Ինքնազբաղվածությամբ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ապահովված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</w:tc>
      </w:tr>
      <w:tr w:rsidR="0008463D" w:rsidRPr="001022F1" w:rsidTr="00007337">
        <w:trPr>
          <w:trHeight w:val="1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29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21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հաշմանդամություն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ունեցող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անձանց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73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007337" w:rsidTr="00007337">
        <w:trPr>
          <w:trHeight w:val="79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00</w:t>
            </w: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Աշխատանքի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ընդունված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աշխատաշուկայում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անմրցունակ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հաշմանդամություն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ունեցող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անձինք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</w:tc>
      </w:tr>
      <w:tr w:rsidR="00EF08ED" w:rsidRPr="001022F1" w:rsidTr="00007337">
        <w:trPr>
          <w:trHeight w:val="79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79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791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ուղեկցող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անձանց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134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Գործատուին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աջակցության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տրամադրման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տևողությունը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1331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Ուղեկցող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անձին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աջակցության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տրամադրման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տևողությունը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1610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07337" w:rsidRPr="001022F1" w:rsidTr="00007337">
        <w:trPr>
          <w:trHeight w:val="305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337" w:rsidRPr="00007337" w:rsidRDefault="00007337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12004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86129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Ձեռք բերած մասնագիտությամբ մասնագիտակ</w:t>
            </w:r>
            <w:r w:rsidRPr="0086129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ան աշխատանքային փորձ ձեռք բերելու համար գործազուրկներին աջակցության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86129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 xml:space="preserve">Գործատուի մոտ աշխատանքային պրակտիկա անցած </w:t>
            </w:r>
            <w:r w:rsidRPr="0086129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գործազուրկների թիվ, այդ թվում՝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07337" w:rsidRPr="001022F1" w:rsidTr="00007337">
        <w:trPr>
          <w:trHeight w:val="46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07337" w:rsidRPr="001022F1" w:rsidTr="00007337">
        <w:trPr>
          <w:trHeight w:val="42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07337" w:rsidRPr="001022F1" w:rsidTr="00007337">
        <w:trPr>
          <w:trHeight w:val="1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6129A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6129A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07337" w:rsidRPr="001022F1" w:rsidTr="00007337">
        <w:trPr>
          <w:trHeight w:val="180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proofErr w:type="spellStart"/>
            <w:r w:rsidRPr="0086129A">
              <w:rPr>
                <w:rFonts w:ascii="GHEA Grapalat" w:hAnsi="GHEA Grapalat" w:cs="Sylfaen"/>
                <w:iCs/>
                <w:sz w:val="20"/>
                <w:szCs w:val="20"/>
              </w:rPr>
              <w:t>Աշխատանքային</w:t>
            </w:r>
            <w:proofErr w:type="spellEnd"/>
            <w:r w:rsidRPr="008612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86129A">
              <w:rPr>
                <w:rFonts w:ascii="GHEA Grapalat" w:hAnsi="GHEA Grapalat" w:cs="Sylfaen"/>
                <w:iCs/>
                <w:sz w:val="20"/>
                <w:szCs w:val="20"/>
              </w:rPr>
              <w:t>պրակտիկայի</w:t>
            </w:r>
            <w:proofErr w:type="spellEnd"/>
            <w:r w:rsidRPr="0086129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86129A">
              <w:rPr>
                <w:rFonts w:ascii="GHEA Grapalat" w:hAnsi="GHEA Grapalat" w:cs="Sylfaen"/>
                <w:iCs/>
                <w:sz w:val="20"/>
                <w:szCs w:val="20"/>
              </w:rPr>
              <w:t>տևողությունը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37" w:rsidRPr="001022F1" w:rsidRDefault="00007337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007337" w:rsidTr="00007337">
        <w:trPr>
          <w:trHeight w:val="856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Աշխատաշուկայում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անմրցունակ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թիվը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որոնք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գործատուի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մոտ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աշխատանքային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ունակություններ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կարողություններ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են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ձեռք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բերում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8E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EF08ED" w:rsidRPr="001022F1" w:rsidRDefault="00EF08ED" w:rsidP="00007337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4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4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69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Հաշմանդամություն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ունեցող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թիվը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որոնց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համար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իրականացվել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է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աշխատատեղի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հարմարեցում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proofErr w:type="spellStart"/>
            <w:r w:rsidRPr="001022F1">
              <w:rPr>
                <w:rFonts w:ascii="GHEA Grapalat" w:hAnsi="GHEA Grapalat" w:cs="Sylfaen"/>
                <w:bCs/>
                <w:sz w:val="20"/>
                <w:szCs w:val="20"/>
              </w:rPr>
              <w:t>արդ</w:t>
            </w:r>
            <w:proofErr w:type="spellEnd"/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F08ED" w:rsidRPr="001022F1" w:rsidTr="00007337">
        <w:trPr>
          <w:trHeight w:val="699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ED" w:rsidRPr="001022F1" w:rsidRDefault="00EF08E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80539" w:rsidRPr="00007337" w:rsidTr="00007337">
        <w:trPr>
          <w:trHeight w:val="1292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39" w:rsidRPr="001022F1" w:rsidRDefault="00580539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39" w:rsidRPr="001022F1" w:rsidRDefault="00580539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39" w:rsidRPr="00580539" w:rsidRDefault="00580539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ներառված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թիվ, այդ թվում՝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39" w:rsidRPr="001022F1" w:rsidRDefault="00580539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539" w:rsidRPr="001022F1" w:rsidRDefault="00580539" w:rsidP="00007337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580539" w:rsidRPr="001022F1" w:rsidRDefault="00580539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0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3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87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Ծրագրի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առավելագույն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տևողությունը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84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6D35" w:rsidRPr="00007337" w:rsidTr="00007337">
        <w:trPr>
          <w:trHeight w:val="784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կրթաթոշակի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ընդգրկվածների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E16D35" w:rsidRPr="001022F1" w:rsidRDefault="00E16D35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16D35" w:rsidRPr="001022F1" w:rsidTr="00007337">
        <w:trPr>
          <w:trHeight w:val="46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6D35" w:rsidRPr="001022F1" w:rsidTr="00007337">
        <w:trPr>
          <w:trHeight w:val="404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6D35" w:rsidRPr="001022F1" w:rsidTr="00007337">
        <w:trPr>
          <w:trHeight w:val="107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հաշմանդամություն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ունեցող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անձանց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6D35" w:rsidRPr="001022F1" w:rsidTr="00007337">
        <w:trPr>
          <w:trHeight w:val="192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580539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580539">
              <w:rPr>
                <w:rFonts w:ascii="GHEA Grapalat" w:hAnsi="GHEA Grapalat" w:cs="Sylfaen"/>
                <w:iCs/>
                <w:sz w:val="20"/>
                <w:szCs w:val="20"/>
              </w:rPr>
              <w:t>Ծրագրի</w:t>
            </w:r>
            <w:proofErr w:type="spellEnd"/>
            <w:r w:rsidRPr="0058053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580539">
              <w:rPr>
                <w:rFonts w:ascii="GHEA Grapalat" w:hAnsi="GHEA Grapalat" w:cs="Sylfaen"/>
                <w:iCs/>
                <w:sz w:val="20"/>
                <w:szCs w:val="20"/>
              </w:rPr>
              <w:t>միջին</w:t>
            </w:r>
            <w:proofErr w:type="spellEnd"/>
            <w:r w:rsidRPr="0058053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580539">
              <w:rPr>
                <w:rFonts w:ascii="GHEA Grapalat" w:hAnsi="GHEA Grapalat" w:cs="Sylfaen"/>
                <w:iCs/>
                <w:sz w:val="20"/>
                <w:szCs w:val="20"/>
              </w:rPr>
              <w:t>տևողությունը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6D35" w:rsidRPr="001022F1" w:rsidTr="00007337">
        <w:trPr>
          <w:trHeight w:val="192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580539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58053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Ծրագրում ընդգրկվածների գոհունակության մակարդակ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5" w:rsidRPr="001022F1" w:rsidRDefault="00E16D35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007337" w:rsidTr="00007337">
        <w:trPr>
          <w:trHeight w:val="225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Ծրագրերի</w:t>
            </w:r>
            <w:proofErr w:type="spellEnd"/>
            <w:r w:rsidRPr="001022F1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 w:cs="Sylfaen"/>
                <w:i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2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Ծրագրերիում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ընդգրկված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անձանց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թիվ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այդ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թվում՝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4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կին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5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>տղամարդ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2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Հասարակական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աշխատանքների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ծրագրերի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միջին</w:t>
            </w:r>
            <w:r w:rsidRPr="001022F1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տևողություն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ամիս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8463D" w:rsidRPr="001022F1" w:rsidTr="00007337">
        <w:trPr>
          <w:trHeight w:val="476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Շահառուների գոհունակության մակարդակ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1022F1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3D" w:rsidRPr="001022F1" w:rsidRDefault="0008463D" w:rsidP="000073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:rsidR="0089007C" w:rsidRPr="001022F1" w:rsidRDefault="0089007C" w:rsidP="00666C3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1022F1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1022F1">
        <w:rPr>
          <w:rFonts w:ascii="GHEA Grapalat" w:hAnsi="GHEA Grapalat" w:cs="Sylfaen"/>
          <w:bCs/>
          <w:sz w:val="20"/>
          <w:szCs w:val="20"/>
        </w:rPr>
        <w:t xml:space="preserve">4.1 </w:t>
      </w:r>
      <w:r w:rsidR="00FA4CF9" w:rsidRPr="001022F1">
        <w:rPr>
          <w:rFonts w:ascii="GHEA Grapalat" w:hAnsi="GHEA Grapalat" w:cs="Sylfaen"/>
          <w:bCs/>
          <w:sz w:val="20"/>
          <w:szCs w:val="20"/>
          <w:lang w:val="hy-AM"/>
        </w:rPr>
        <w:t>ա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</w:rPr>
        <w:t>ղյուսակ</w:t>
      </w:r>
      <w:proofErr w:type="spellEnd"/>
      <w:r w:rsidR="00FA4CF9" w:rsidRPr="001022F1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66C31" w:rsidRPr="001022F1" w:rsidRDefault="00666C31" w:rsidP="00666C3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88"/>
      </w:tblGrid>
      <w:tr w:rsidR="00666C31" w:rsidRPr="001022F1" w:rsidTr="00007337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66C31" w:rsidRPr="001022F1" w:rsidRDefault="00666C31" w:rsidP="008E7E4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A44B6" w:rsidRPr="001022F1" w:rsidTr="00007337">
        <w:trPr>
          <w:trHeight w:val="3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4B6" w:rsidRPr="001022F1" w:rsidRDefault="002A44B6" w:rsidP="002A44B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B6" w:rsidRPr="001022F1" w:rsidRDefault="00E16D35" w:rsidP="00E16D3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Ծրագրում ընդգրկված անձանց տեսակարար կշիռը տարվա ընթացքում  գործազուրկի կարգավիճակ ստացած անձանց թվաքանակում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B83B36" w:rsidP="002D0D0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 xml:space="preserve">Զբաղվածության </w:t>
            </w:r>
            <w:r w:rsidR="002D0D09" w:rsidRPr="001022F1">
              <w:rPr>
                <w:rFonts w:ascii="GHEA Grapalat" w:hAnsi="GHEA Grapalat"/>
                <w:sz w:val="20"/>
                <w:szCs w:val="20"/>
                <w:lang w:val="hy-AM"/>
              </w:rPr>
              <w:t>ոլորտ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E9288C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-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E9288C" w:rsidP="00E776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Տոկոս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7F04E9" w:rsidP="007F04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Վ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երջնական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քանակական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ու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որակական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ապահովում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9C5365" w:rsidP="00AC701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Զբաղվածության</w:t>
            </w:r>
            <w:r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ծրագրի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բոլոր</w:t>
            </w:r>
            <w:r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միջոցառումների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պարագայում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162F7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ցուցան</w:t>
            </w:r>
            <w:r w:rsidR="00153756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իշն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երը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հավաքագրվում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և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ներկայացվում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են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կին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տղամարդ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տարանջատումով</w:t>
            </w:r>
            <w:r w:rsidR="00C46870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: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Միաժամանակ,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գենդերային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զգայուն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բյուջեի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պահանջներին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համապատասխան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,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ներկայացվում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են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նաև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կանխատեսումներ</w:t>
            </w:r>
            <w:r w:rsidR="00AC701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8C4626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միջոցառումների</w:t>
            </w:r>
            <w:r w:rsidR="008C4626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կին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տղամարդ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բաշխվածության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B35D55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վերաբերյալ</w:t>
            </w:r>
            <w:r w:rsidR="00153756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:</w:t>
            </w:r>
            <w:r w:rsidR="0079505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3A34C2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Ծրագրի</w:t>
            </w:r>
            <w:r w:rsidR="003A34C2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F7D96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վերջնական </w:t>
            </w:r>
            <w:r w:rsidR="00E16D35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արդյունքային չափորոշիչ</w:t>
            </w:r>
            <w:r w:rsidR="008614B8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ը</w:t>
            </w:r>
            <w:r w:rsidR="0079505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կին/տղամարդ տարանջատումով</w:t>
            </w:r>
            <w:r w:rsidR="00E16D35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չի</w:t>
            </w:r>
            <w:r w:rsidR="008614B8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ներկայացվում</w:t>
            </w:r>
            <w:r w:rsidR="0079505C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:</w:t>
            </w:r>
          </w:p>
        </w:tc>
      </w:tr>
      <w:tr w:rsidR="00695480" w:rsidRPr="001022F1" w:rsidTr="00007337">
        <w:trPr>
          <w:trHeight w:val="175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9E6C3D" w:rsidP="001F6EB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Շ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ահառուների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անունների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գրանցամատյան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ուսումնասիրությ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որոշված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կառուցվածքով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հարցազրույցներ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ֆոկուսային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հարցազրույցներ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ի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գրավոր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հետազոտությ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անմիջական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դիտարկ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ման</w:t>
            </w:r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հաշվետվություններով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հավաքվող</w:t>
            </w:r>
            <w:proofErr w:type="spellEnd"/>
            <w:r w:rsidR="00695480"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95480" w:rsidRPr="001022F1">
              <w:rPr>
                <w:rFonts w:ascii="GHEA Grapalat" w:hAnsi="GHEA Grapalat"/>
                <w:sz w:val="20"/>
                <w:szCs w:val="20"/>
              </w:rPr>
              <w:t>տեղեկատվությ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ան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վարումը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իրականացվում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F6EB7" w:rsidRPr="001022F1">
              <w:rPr>
                <w:rFonts w:ascii="GHEA Grapalat" w:hAnsi="GHEA Grapalat"/>
                <w:sz w:val="20"/>
                <w:szCs w:val="20"/>
                <w:lang w:val="hy-AM"/>
              </w:rPr>
              <w:t>Միասնական սոցիալական ծառայության</w:t>
            </w:r>
            <w:r w:rsidR="00E16D35" w:rsidRPr="001022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կողմից</w:t>
            </w:r>
            <w:r w:rsidRPr="001022F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0217F4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/>
              </w:rPr>
              <w:t>Ամսական հաճախականությամբ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CF7D96" w:rsidP="00E16D3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/>
              </w:rPr>
              <w:t>Մի</w:t>
            </w:r>
            <w:r w:rsidR="001F6EB7" w:rsidRPr="001022F1">
              <w:rPr>
                <w:rFonts w:ascii="GHEA Grapalat" w:hAnsi="GHEA Grapalat"/>
                <w:sz w:val="20"/>
                <w:szCs w:val="20"/>
                <w:lang w:val="hy-AM"/>
              </w:rPr>
              <w:t>ասնական սոցիալական ծառայություն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206A4C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-</w:t>
            </w:r>
          </w:p>
        </w:tc>
      </w:tr>
      <w:tr w:rsidR="00695480" w:rsidRPr="001022F1" w:rsidTr="00007337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896E15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Զբաղվածության պետական ծրագրում</w:t>
            </w:r>
            <w:r w:rsidR="00E16D35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ընդգրկվել է</w:t>
            </w:r>
            <w:r w:rsidR="009A4FAE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580539">
              <w:rPr>
                <w:rFonts w:ascii="GHEA Grapalat" w:hAnsi="GHEA Grapalat"/>
                <w:sz w:val="20"/>
                <w:szCs w:val="20"/>
                <w:lang w:val="hy-AM" w:eastAsia="en-GB"/>
              </w:rPr>
              <w:t>3 485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շահառու</w:t>
            </w:r>
            <w:r w:rsidR="00580539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(2021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թ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.)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206A4C" w:rsidP="00D4069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-</w:t>
            </w:r>
          </w:p>
        </w:tc>
      </w:tr>
      <w:tr w:rsidR="00695480" w:rsidRPr="001022F1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1022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1022F1" w:rsidRDefault="00896E15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Զբաղվածության պետական ծրագրում</w:t>
            </w:r>
            <w:r w:rsidR="000A5A97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նախատեսվում է ընդգրկ</w:t>
            </w:r>
            <w:r w:rsidR="00E16D35" w:rsidRPr="001022F1">
              <w:rPr>
                <w:rFonts w:ascii="GHEA Grapalat" w:hAnsi="GHEA Grapalat"/>
                <w:sz w:val="20"/>
                <w:szCs w:val="20"/>
                <w:lang w:val="hy-AM" w:eastAsia="en-GB"/>
              </w:rPr>
              <w:t>ել</w:t>
            </w:r>
            <w:r w:rsidR="0000733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5 215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շահառու</w:t>
            </w:r>
            <w:r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r w:rsidR="00580539">
              <w:rPr>
                <w:rFonts w:ascii="GHEA Grapalat" w:hAnsi="GHEA Grapalat"/>
                <w:sz w:val="20"/>
                <w:szCs w:val="20"/>
                <w:lang w:eastAsia="en-GB"/>
              </w:rPr>
              <w:t>2023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թ</w:t>
            </w:r>
            <w:r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.</w:t>
            </w:r>
            <w:r w:rsidR="00844264" w:rsidRPr="001022F1">
              <w:rPr>
                <w:rFonts w:ascii="GHEA Grapalat" w:hAnsi="GHEA Grapalat"/>
                <w:sz w:val="20"/>
                <w:szCs w:val="20"/>
                <w:lang w:eastAsia="en-GB"/>
              </w:rPr>
              <w:t>)</w:t>
            </w:r>
          </w:p>
        </w:tc>
      </w:tr>
      <w:tr w:rsidR="00695480" w:rsidRPr="00085C19" w:rsidTr="0000733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95480" w:rsidRPr="001022F1" w:rsidRDefault="00695480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1022F1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80" w:rsidRPr="00580539" w:rsidRDefault="00206A4C" w:rsidP="006954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022F1">
              <w:rPr>
                <w:rFonts w:ascii="GHEA Grapalat" w:hAnsi="GHEA Grapalat"/>
                <w:sz w:val="20"/>
                <w:szCs w:val="20"/>
                <w:lang w:val="ru-RU" w:eastAsia="en-GB"/>
              </w:rPr>
              <w:t>-</w:t>
            </w:r>
          </w:p>
        </w:tc>
      </w:tr>
    </w:tbl>
    <w:p w:rsidR="00E87B23" w:rsidRPr="00085C19" w:rsidRDefault="00E87B23" w:rsidP="00FA4CF9">
      <w:pPr>
        <w:rPr>
          <w:rFonts w:ascii="GHEA Grapalat" w:hAnsi="GHEA Grapalat" w:cs="Sylfaen"/>
          <w:sz w:val="20"/>
          <w:szCs w:val="20"/>
        </w:rPr>
      </w:pPr>
      <w:bookmarkStart w:id="1" w:name="_GoBack"/>
      <w:bookmarkEnd w:id="1"/>
    </w:p>
    <w:sectPr w:rsidR="00E87B23" w:rsidRPr="00085C19" w:rsidSect="00007337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at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Microsoft Sans Serif"/>
    <w:charset w:val="00"/>
    <w:family w:val="auto"/>
    <w:pitch w:val="variable"/>
    <w:sig w:usb0="00000000" w:usb1="4000000A" w:usb2="00000000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12745"/>
    <w:multiLevelType w:val="hybridMultilevel"/>
    <w:tmpl w:val="59D25DB2"/>
    <w:lvl w:ilvl="0" w:tplc="DC44CED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AB4877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EB78F3B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5EDA2C3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E1BC75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3AFC54D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919EEA8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942E50F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5DDC5A0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abstractNum w:abstractNumId="1" w15:restartNumberingAfterBreak="0">
    <w:nsid w:val="20CA2EC2"/>
    <w:multiLevelType w:val="hybridMultilevel"/>
    <w:tmpl w:val="0FA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0424"/>
    <w:multiLevelType w:val="hybridMultilevel"/>
    <w:tmpl w:val="F3189844"/>
    <w:lvl w:ilvl="0" w:tplc="DFD807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D346C2E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373C7FF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B546BD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09BCAD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42087C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5C8E23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0420784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CFF6AD8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abstractNum w:abstractNumId="3" w15:restartNumberingAfterBreak="0">
    <w:nsid w:val="287D7C5D"/>
    <w:multiLevelType w:val="hybridMultilevel"/>
    <w:tmpl w:val="86420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77DD6"/>
    <w:multiLevelType w:val="hybridMultilevel"/>
    <w:tmpl w:val="AB88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C534C"/>
    <w:multiLevelType w:val="hybridMultilevel"/>
    <w:tmpl w:val="9B4C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27F5E"/>
    <w:multiLevelType w:val="hybridMultilevel"/>
    <w:tmpl w:val="2DCEC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C2CD4"/>
    <w:multiLevelType w:val="hybridMultilevel"/>
    <w:tmpl w:val="06E4AFC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42F61"/>
    <w:multiLevelType w:val="hybridMultilevel"/>
    <w:tmpl w:val="A55E77DE"/>
    <w:lvl w:ilvl="0" w:tplc="E6C4A8F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7868C92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981A907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01EC2D9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0874A0C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C2746D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BBE6F8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0FCC86B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3AE842D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abstractNum w:abstractNumId="9" w15:restartNumberingAfterBreak="0">
    <w:nsid w:val="564D1FC3"/>
    <w:multiLevelType w:val="hybridMultilevel"/>
    <w:tmpl w:val="40D0FC74"/>
    <w:lvl w:ilvl="0" w:tplc="7E10B28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ED985F9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C0EE181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9B885C3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347272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D7AA0CC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9C2A86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23CA75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27C65DC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abstractNum w:abstractNumId="10" w15:restartNumberingAfterBreak="0">
    <w:nsid w:val="5B157C21"/>
    <w:multiLevelType w:val="hybridMultilevel"/>
    <w:tmpl w:val="C308C65A"/>
    <w:lvl w:ilvl="0" w:tplc="1B7A7E5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1F40344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A6F20B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CF64B33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E95285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93C80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A74E008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C2605BF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A75CDF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abstractNum w:abstractNumId="11" w15:restartNumberingAfterBreak="0">
    <w:nsid w:val="5BDB28B9"/>
    <w:multiLevelType w:val="hybridMultilevel"/>
    <w:tmpl w:val="07EC69BE"/>
    <w:lvl w:ilvl="0" w:tplc="FD44CA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D56898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1876EC7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19F4027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D6BC98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32A0A9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AF561C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69A8F12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9D3C9C3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2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31"/>
    <w:rsid w:val="00003AF7"/>
    <w:rsid w:val="00007337"/>
    <w:rsid w:val="000217F4"/>
    <w:rsid w:val="00024AF4"/>
    <w:rsid w:val="0004491D"/>
    <w:rsid w:val="00055966"/>
    <w:rsid w:val="000639F9"/>
    <w:rsid w:val="000754A3"/>
    <w:rsid w:val="0008463D"/>
    <w:rsid w:val="00085C19"/>
    <w:rsid w:val="00085DA3"/>
    <w:rsid w:val="0009611A"/>
    <w:rsid w:val="000A13A0"/>
    <w:rsid w:val="000A5A97"/>
    <w:rsid w:val="000C22D9"/>
    <w:rsid w:val="000D6A63"/>
    <w:rsid w:val="000E4B69"/>
    <w:rsid w:val="000F41BC"/>
    <w:rsid w:val="00101783"/>
    <w:rsid w:val="001022F1"/>
    <w:rsid w:val="001046BE"/>
    <w:rsid w:val="0014101C"/>
    <w:rsid w:val="00153756"/>
    <w:rsid w:val="0018573F"/>
    <w:rsid w:val="001B5D4E"/>
    <w:rsid w:val="001D2E6B"/>
    <w:rsid w:val="001E14C1"/>
    <w:rsid w:val="001E2419"/>
    <w:rsid w:val="001F6EB7"/>
    <w:rsid w:val="00206A4C"/>
    <w:rsid w:val="00220FB6"/>
    <w:rsid w:val="00222D11"/>
    <w:rsid w:val="0022364E"/>
    <w:rsid w:val="00264C9A"/>
    <w:rsid w:val="00293867"/>
    <w:rsid w:val="00295A18"/>
    <w:rsid w:val="002A140A"/>
    <w:rsid w:val="002A44B6"/>
    <w:rsid w:val="002A7F4D"/>
    <w:rsid w:val="002B2A38"/>
    <w:rsid w:val="002B6241"/>
    <w:rsid w:val="002D0D09"/>
    <w:rsid w:val="002D399D"/>
    <w:rsid w:val="002D3EC4"/>
    <w:rsid w:val="002E0FF9"/>
    <w:rsid w:val="002F04B7"/>
    <w:rsid w:val="002F0FBA"/>
    <w:rsid w:val="002F3B98"/>
    <w:rsid w:val="00302F9C"/>
    <w:rsid w:val="003079BF"/>
    <w:rsid w:val="00317F22"/>
    <w:rsid w:val="003253D3"/>
    <w:rsid w:val="00371FA6"/>
    <w:rsid w:val="00381750"/>
    <w:rsid w:val="00383C8A"/>
    <w:rsid w:val="00396E60"/>
    <w:rsid w:val="003A34C2"/>
    <w:rsid w:val="003B0D5F"/>
    <w:rsid w:val="003B490A"/>
    <w:rsid w:val="003E4627"/>
    <w:rsid w:val="003E671E"/>
    <w:rsid w:val="00406F99"/>
    <w:rsid w:val="00417031"/>
    <w:rsid w:val="004232F6"/>
    <w:rsid w:val="00430527"/>
    <w:rsid w:val="0043288C"/>
    <w:rsid w:val="004415F8"/>
    <w:rsid w:val="004441D9"/>
    <w:rsid w:val="004445B1"/>
    <w:rsid w:val="004545F8"/>
    <w:rsid w:val="0046644B"/>
    <w:rsid w:val="0047517A"/>
    <w:rsid w:val="00481110"/>
    <w:rsid w:val="004907D5"/>
    <w:rsid w:val="0049137C"/>
    <w:rsid w:val="004A3CD1"/>
    <w:rsid w:val="004A5795"/>
    <w:rsid w:val="004E160A"/>
    <w:rsid w:val="004E2FE4"/>
    <w:rsid w:val="004F29E3"/>
    <w:rsid w:val="004F71E4"/>
    <w:rsid w:val="00532692"/>
    <w:rsid w:val="005442FD"/>
    <w:rsid w:val="0055033B"/>
    <w:rsid w:val="00553E12"/>
    <w:rsid w:val="00557A40"/>
    <w:rsid w:val="00564A55"/>
    <w:rsid w:val="00573305"/>
    <w:rsid w:val="005772CB"/>
    <w:rsid w:val="00580539"/>
    <w:rsid w:val="00584794"/>
    <w:rsid w:val="005919A5"/>
    <w:rsid w:val="005C79B5"/>
    <w:rsid w:val="005D236C"/>
    <w:rsid w:val="005F45E8"/>
    <w:rsid w:val="00607DF2"/>
    <w:rsid w:val="006232F0"/>
    <w:rsid w:val="00644009"/>
    <w:rsid w:val="006466C3"/>
    <w:rsid w:val="006500B2"/>
    <w:rsid w:val="00656238"/>
    <w:rsid w:val="006665EE"/>
    <w:rsid w:val="00666C31"/>
    <w:rsid w:val="006943A0"/>
    <w:rsid w:val="00695480"/>
    <w:rsid w:val="006E5059"/>
    <w:rsid w:val="006E5477"/>
    <w:rsid w:val="00710871"/>
    <w:rsid w:val="00717D40"/>
    <w:rsid w:val="00724097"/>
    <w:rsid w:val="007761B7"/>
    <w:rsid w:val="007808C0"/>
    <w:rsid w:val="0079505C"/>
    <w:rsid w:val="007B04D8"/>
    <w:rsid w:val="007B455C"/>
    <w:rsid w:val="007E6B15"/>
    <w:rsid w:val="007F04E9"/>
    <w:rsid w:val="007F3226"/>
    <w:rsid w:val="007F37A4"/>
    <w:rsid w:val="007F6301"/>
    <w:rsid w:val="00844264"/>
    <w:rsid w:val="0086129A"/>
    <w:rsid w:val="008614B8"/>
    <w:rsid w:val="00863495"/>
    <w:rsid w:val="00874768"/>
    <w:rsid w:val="0088229B"/>
    <w:rsid w:val="008863E3"/>
    <w:rsid w:val="0089007C"/>
    <w:rsid w:val="00896E15"/>
    <w:rsid w:val="008C34D0"/>
    <w:rsid w:val="008C4626"/>
    <w:rsid w:val="008D00E1"/>
    <w:rsid w:val="008E7E46"/>
    <w:rsid w:val="008F232F"/>
    <w:rsid w:val="0090645A"/>
    <w:rsid w:val="0091284B"/>
    <w:rsid w:val="00937F62"/>
    <w:rsid w:val="009510ED"/>
    <w:rsid w:val="009831A0"/>
    <w:rsid w:val="00993B85"/>
    <w:rsid w:val="009A09E0"/>
    <w:rsid w:val="009A4FAE"/>
    <w:rsid w:val="009B632F"/>
    <w:rsid w:val="009C5365"/>
    <w:rsid w:val="009E6C3D"/>
    <w:rsid w:val="009F22B0"/>
    <w:rsid w:val="00A11BD8"/>
    <w:rsid w:val="00A332B2"/>
    <w:rsid w:val="00A37B0B"/>
    <w:rsid w:val="00A70E89"/>
    <w:rsid w:val="00A75BA9"/>
    <w:rsid w:val="00A95C1E"/>
    <w:rsid w:val="00A97EC8"/>
    <w:rsid w:val="00AC1CD0"/>
    <w:rsid w:val="00AC701C"/>
    <w:rsid w:val="00AE6A3C"/>
    <w:rsid w:val="00B018AA"/>
    <w:rsid w:val="00B06E06"/>
    <w:rsid w:val="00B07894"/>
    <w:rsid w:val="00B162F7"/>
    <w:rsid w:val="00B35D55"/>
    <w:rsid w:val="00B53D62"/>
    <w:rsid w:val="00B73C60"/>
    <w:rsid w:val="00B774C0"/>
    <w:rsid w:val="00B83B36"/>
    <w:rsid w:val="00B9400B"/>
    <w:rsid w:val="00BA09B9"/>
    <w:rsid w:val="00BE1B36"/>
    <w:rsid w:val="00C05CA0"/>
    <w:rsid w:val="00C14799"/>
    <w:rsid w:val="00C15391"/>
    <w:rsid w:val="00C22A51"/>
    <w:rsid w:val="00C30F47"/>
    <w:rsid w:val="00C34D33"/>
    <w:rsid w:val="00C46870"/>
    <w:rsid w:val="00C667E2"/>
    <w:rsid w:val="00C800AC"/>
    <w:rsid w:val="00C9668B"/>
    <w:rsid w:val="00CB6A81"/>
    <w:rsid w:val="00CC4B60"/>
    <w:rsid w:val="00CD107B"/>
    <w:rsid w:val="00CD523F"/>
    <w:rsid w:val="00CF7D96"/>
    <w:rsid w:val="00D20A1D"/>
    <w:rsid w:val="00D27A31"/>
    <w:rsid w:val="00D356C9"/>
    <w:rsid w:val="00D40699"/>
    <w:rsid w:val="00D4158A"/>
    <w:rsid w:val="00D45E02"/>
    <w:rsid w:val="00D53AF7"/>
    <w:rsid w:val="00DA2F06"/>
    <w:rsid w:val="00DA5851"/>
    <w:rsid w:val="00DB55C2"/>
    <w:rsid w:val="00DC6C11"/>
    <w:rsid w:val="00DD0B42"/>
    <w:rsid w:val="00DD2F17"/>
    <w:rsid w:val="00E01093"/>
    <w:rsid w:val="00E16D35"/>
    <w:rsid w:val="00E23A23"/>
    <w:rsid w:val="00E2433D"/>
    <w:rsid w:val="00E40166"/>
    <w:rsid w:val="00E5001E"/>
    <w:rsid w:val="00E54703"/>
    <w:rsid w:val="00E60BA3"/>
    <w:rsid w:val="00E77653"/>
    <w:rsid w:val="00E81B0B"/>
    <w:rsid w:val="00E87B23"/>
    <w:rsid w:val="00E9288C"/>
    <w:rsid w:val="00EB5AEB"/>
    <w:rsid w:val="00EC764A"/>
    <w:rsid w:val="00EE410D"/>
    <w:rsid w:val="00EF08ED"/>
    <w:rsid w:val="00EF58AB"/>
    <w:rsid w:val="00F01E5A"/>
    <w:rsid w:val="00F02233"/>
    <w:rsid w:val="00F24A23"/>
    <w:rsid w:val="00F30F59"/>
    <w:rsid w:val="00F36E57"/>
    <w:rsid w:val="00F46EC4"/>
    <w:rsid w:val="00F4713A"/>
    <w:rsid w:val="00F503F3"/>
    <w:rsid w:val="00F506FE"/>
    <w:rsid w:val="00F6556B"/>
    <w:rsid w:val="00F66B27"/>
    <w:rsid w:val="00F66F32"/>
    <w:rsid w:val="00F86FB4"/>
    <w:rsid w:val="00FA12B8"/>
    <w:rsid w:val="00FA4CF9"/>
    <w:rsid w:val="00FA692A"/>
    <w:rsid w:val="00FA7ACF"/>
    <w:rsid w:val="00FB6EA2"/>
    <w:rsid w:val="00FE594B"/>
    <w:rsid w:val="00FF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03F34"/>
  <w15:docId w15:val="{18933A9D-CA4E-4982-9B58-C2C58605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66C31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C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666C31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666C31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66C31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basedOn w:val="Normal"/>
    <w:link w:val="ListParagraphChar"/>
    <w:qFormat/>
    <w:rsid w:val="00666C31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666C31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C3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Strong">
    <w:name w:val="Strong"/>
    <w:basedOn w:val="DefaultParagraphFont"/>
    <w:uiPriority w:val="22"/>
    <w:qFormat/>
    <w:rsid w:val="00B53D62"/>
    <w:rPr>
      <w:b/>
      <w:bCs/>
    </w:rPr>
  </w:style>
  <w:style w:type="paragraph" w:styleId="NormalWeb">
    <w:name w:val="Normal (Web)"/>
    <w:basedOn w:val="Normal"/>
    <w:uiPriority w:val="99"/>
    <w:unhideWhenUsed/>
    <w:rsid w:val="00B53D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11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140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2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4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606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4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16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 Markosyan</dc:creator>
  <cp:lastModifiedBy>Nare Abrahamyan</cp:lastModifiedBy>
  <cp:revision>66</cp:revision>
  <dcterms:created xsi:type="dcterms:W3CDTF">2020-02-21T09:52:00Z</dcterms:created>
  <dcterms:modified xsi:type="dcterms:W3CDTF">2022-05-30T10:42:00Z</dcterms:modified>
</cp:coreProperties>
</file>